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5" w:rsidRPr="00CF3774" w:rsidRDefault="00E44805" w:rsidP="00E44805">
      <w:pPr>
        <w:spacing w:after="120" w:line="312" w:lineRule="atLeast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CF3774">
        <w:rPr>
          <w:rFonts w:ascii="Verdana" w:eastAsia="Times New Roman" w:hAnsi="Verdana" w:cs="Times New Roman"/>
          <w:b/>
          <w:sz w:val="32"/>
          <w:szCs w:val="32"/>
          <w:lang w:eastAsia="ru-RU"/>
        </w:rPr>
        <w:t>Организация питания в МБДОУ№2 «Красная шапочка»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Организация питания в ДОУ осуществляется в соответствии с требованиями СанПиН</w:t>
      </w:r>
      <w:proofErr w:type="gramStart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</w:t>
      </w:r>
      <w:proofErr w:type="gramEnd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Питание 3-</w:t>
      </w:r>
      <w:r w:rsidR="00CF3774">
        <w:rPr>
          <w:rFonts w:ascii="Verdana" w:eastAsia="Times New Roman" w:hAnsi="Verdana" w:cs="Times New Roman"/>
          <w:sz w:val="24"/>
          <w:szCs w:val="24"/>
          <w:lang w:eastAsia="ru-RU"/>
        </w:rPr>
        <w:t>х разовое: первый завтрак с 8-30 до 9-00, обед с 12</w:t>
      </w:r>
      <w:bookmarkStart w:id="0" w:name="_GoBack"/>
      <w:bookmarkEnd w:id="0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-00 до 13-00, полдник с 15-15 до 15-30, в зависимости от возраста детей и их распорядка дня.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На основании примерного 10-ти дневного меню ежедневно составляется меню </w:t>
      </w:r>
      <w:proofErr w:type="gramStart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-т</w:t>
      </w:r>
      <w:proofErr w:type="gramEnd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ребование установленного образца, с указанием выхода блюд для детей.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</w:t>
      </w:r>
      <w:proofErr w:type="gramStart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Проводится</w:t>
      </w:r>
      <w:proofErr w:type="gramEnd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круглогодичная искусственная С-витаминизация готовых блюд.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  Ежедневно старшей медсестрой отбирается суточная проба готовой продукции: порционные блюда - в полном объёме, остальные - не менее чем 100 гр</w:t>
      </w:r>
      <w:proofErr w:type="gramStart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.. </w:t>
      </w:r>
      <w:proofErr w:type="gramEnd"/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Проба хранится 48 часов.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  Продукты завозятся экспедитором по заявке, составленной завхозом и подписанной заведующим ДОУ. Продукты принимаются при наличии сертификата качества и накладной.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  Пищевые продукты хранятся в соответствии с условиями хранения и сроками годности. Имеется достаточное количество холодильного оборудования. </w:t>
      </w:r>
    </w:p>
    <w:p w:rsidR="00E44805" w:rsidRPr="00CF3774" w:rsidRDefault="00E44805" w:rsidP="00E44805">
      <w:pPr>
        <w:spacing w:after="120" w:line="312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F37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F3774" w:rsidRPr="00CF3774" w:rsidRDefault="00CF3774" w:rsidP="00CF3774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F3774">
        <w:rPr>
          <w:rFonts w:ascii="Arial" w:eastAsia="Times New Roman" w:hAnsi="Arial" w:cs="Arial"/>
          <w:sz w:val="20"/>
          <w:szCs w:val="20"/>
          <w:lang w:eastAsia="ru-RU"/>
        </w:rPr>
        <w:t>Возрастные объемы порций для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365"/>
        <w:gridCol w:w="1365"/>
      </w:tblGrid>
      <w:tr w:rsidR="00CF3774" w:rsidRPr="00CF3774" w:rsidTr="00CF3774">
        <w:trPr>
          <w:tblHeader/>
          <w:tblCellSpacing w:w="0" w:type="dxa"/>
        </w:trPr>
        <w:tc>
          <w:tcPr>
            <w:tcW w:w="4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 (масса), </w:t>
            </w:r>
            <w:proofErr w:type="gramStart"/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CF3774" w:rsidRPr="00CF3774" w:rsidTr="00CF377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774" w:rsidRPr="00CF3774" w:rsidRDefault="00CF3774" w:rsidP="00CF3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1–3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3–7 лет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 (масса), </w:t>
            </w:r>
            <w:proofErr w:type="gramStart"/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CF3774" w:rsidRPr="00CF3774" w:rsidTr="00CF37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774" w:rsidRPr="00CF3774" w:rsidRDefault="00CF3774" w:rsidP="00CF3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1–3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3–7 лет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Каша, овощное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200–250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Яичное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40–80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80–100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Творожное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70–120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120–150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Мясное, рыбное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70–80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овощной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30–45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 (какао, чай, молоко и т. п.)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180–200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Обед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Салат, закуска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30–45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блюдо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150–200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из мяса, рыбы, птицы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70–80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100–150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150–180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Третье блюдо (напиток)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180–200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Кефир, молоко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150–180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180–200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Булочка, выпечка (печенье, вафли)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70–80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из творога, круп, овощей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80–150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150–180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 фрукты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40–75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75–100</w:t>
            </w:r>
          </w:p>
        </w:tc>
      </w:tr>
    </w:tbl>
    <w:p w:rsidR="0019483A" w:rsidRPr="00CF3774" w:rsidRDefault="0019483A" w:rsidP="00CF3774">
      <w:pPr>
        <w:spacing w:after="0" w:line="312" w:lineRule="atLeast"/>
        <w:jc w:val="center"/>
      </w:pPr>
    </w:p>
    <w:p w:rsidR="00CF3774" w:rsidRPr="00CF3774" w:rsidRDefault="00CF3774" w:rsidP="00CF3774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F3774">
        <w:rPr>
          <w:rFonts w:ascii="Arial" w:eastAsia="Times New Roman" w:hAnsi="Arial" w:cs="Arial"/>
          <w:sz w:val="20"/>
          <w:szCs w:val="20"/>
          <w:lang w:eastAsia="ru-RU"/>
        </w:rPr>
        <w:t>Распределение энергетической ценности </w:t>
      </w:r>
      <w:r w:rsidRPr="00CF3774">
        <w:rPr>
          <w:rFonts w:ascii="Arial" w:eastAsia="Times New Roman" w:hAnsi="Arial" w:cs="Arial"/>
          <w:sz w:val="20"/>
          <w:szCs w:val="20"/>
          <w:lang w:eastAsia="ru-RU"/>
        </w:rPr>
        <w:br/>
        <w:t>(калорийности) суточного рациона питания детей </w:t>
      </w:r>
      <w:r w:rsidRPr="00CF3774">
        <w:rPr>
          <w:rFonts w:ascii="Arial" w:eastAsia="Times New Roman" w:hAnsi="Arial" w:cs="Arial"/>
          <w:sz w:val="20"/>
          <w:szCs w:val="20"/>
          <w:lang w:eastAsia="ru-RU"/>
        </w:rPr>
        <w:br/>
        <w:t>на отдельные приемы пищи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100"/>
        <w:gridCol w:w="2100"/>
      </w:tblGrid>
      <w:tr w:rsidR="00CF3774" w:rsidRPr="00CF3774" w:rsidTr="00CF377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детей с круглосуточным пребыванием в ДОУ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детей с дневным пребыванием в ДОУ 8–10 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детей с дневным пребыванием в ДОУ 12 ч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(20%)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завтрак (5%)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(35%)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 (15%)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(20%)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завтрак (5%)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(35%)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 (15%)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(20%)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завтрак (5%)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(35%)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 (15%) / или уплотненный полдник (30–35%)</w:t>
            </w:r>
          </w:p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F3774" w:rsidRDefault="00CF3774" w:rsidP="00CF3774">
      <w:pPr>
        <w:spacing w:after="0" w:line="312" w:lineRule="atLeast"/>
        <w:jc w:val="center"/>
      </w:pPr>
    </w:p>
    <w:p w:rsidR="00CF3774" w:rsidRDefault="00CF3774" w:rsidP="00CF3774">
      <w:pPr>
        <w:spacing w:after="0" w:line="312" w:lineRule="atLeast"/>
        <w:jc w:val="center"/>
      </w:pPr>
    </w:p>
    <w:p w:rsidR="00CF3774" w:rsidRPr="00CF3774" w:rsidRDefault="00CF3774" w:rsidP="00CF3774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F377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Режим питания в зависимости </w:t>
      </w:r>
      <w:r w:rsidRPr="00CF3774">
        <w:rPr>
          <w:rFonts w:ascii="Arial" w:eastAsia="Times New Roman" w:hAnsi="Arial" w:cs="Arial"/>
          <w:sz w:val="20"/>
          <w:szCs w:val="20"/>
          <w:lang w:eastAsia="ru-RU"/>
        </w:rPr>
        <w:br/>
        <w:t>от продолжительности пребывания детей в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4961"/>
      </w:tblGrid>
      <w:tr w:rsidR="00CF3774" w:rsidRPr="00CF3774" w:rsidTr="00CF3774">
        <w:trPr>
          <w:gridAfter w:val="1"/>
          <w:wAfter w:w="4961" w:type="dxa"/>
          <w:trHeight w:val="570"/>
          <w:tblCellSpacing w:w="0" w:type="dxa"/>
        </w:trPr>
        <w:tc>
          <w:tcPr>
            <w:tcW w:w="2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пищи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774" w:rsidRPr="00CF3774" w:rsidRDefault="00CF3774" w:rsidP="00CF3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ч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8.30–9.00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10.30–11.00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12.00–13.00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CF3774" w:rsidRPr="00CF3774" w:rsidTr="00CF3774">
        <w:trPr>
          <w:tblCellSpacing w:w="0" w:type="dxa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774" w:rsidRPr="00CF3774" w:rsidRDefault="00CF3774" w:rsidP="00CF3774">
            <w:pPr>
              <w:spacing w:after="30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</w:tbl>
    <w:p w:rsidR="00CF3774" w:rsidRPr="00CF3774" w:rsidRDefault="00CF3774" w:rsidP="00CF3774">
      <w:pPr>
        <w:spacing w:after="0" w:line="312" w:lineRule="atLeast"/>
        <w:jc w:val="center"/>
      </w:pPr>
    </w:p>
    <w:sectPr w:rsidR="00CF3774" w:rsidRPr="00CF3774" w:rsidSect="00CF37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5"/>
    <w:rsid w:val="0019483A"/>
    <w:rsid w:val="002D5B7C"/>
    <w:rsid w:val="008A5FE7"/>
    <w:rsid w:val="00CF3774"/>
    <w:rsid w:val="00E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2013-10-31T13:53:00Z</dcterms:created>
  <dcterms:modified xsi:type="dcterms:W3CDTF">2013-11-02T18:46:00Z</dcterms:modified>
</cp:coreProperties>
</file>