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E6" w:rsidRPr="005863E6" w:rsidRDefault="00FD08A9" w:rsidP="005863E6">
      <w:pPr>
        <w:shd w:val="clear" w:color="auto" w:fill="FFFFFF"/>
        <w:spacing w:after="120" w:line="273" w:lineRule="atLeast"/>
        <w:rPr>
          <w:rFonts w:ascii="Times New Roman" w:eastAsia="Times New Roman" w:hAnsi="Times New Roman" w:cs="Times New Roman"/>
          <w:sz w:val="28"/>
          <w:szCs w:val="28"/>
          <w:lang w:eastAsia="ru-RU"/>
        </w:rPr>
      </w:pPr>
      <w:r>
        <w:rPr>
          <w:rFonts w:asciiTheme="majorHAnsi" w:eastAsia="Times New Roman" w:hAnsiTheme="majorHAnsi" w:cstheme="majorBidi"/>
          <w:b/>
          <w:bCs/>
          <w:noProof/>
          <w:color w:val="365F91" w:themeColor="accent1" w:themeShade="BF"/>
          <w:sz w:val="28"/>
          <w:szCs w:val="28"/>
          <w:lang w:eastAsia="ru-RU"/>
        </w:rPr>
        <w:drawing>
          <wp:inline distT="0" distB="0" distL="0" distR="0">
            <wp:extent cx="5941238" cy="9439275"/>
            <wp:effectExtent l="0" t="0" r="2540" b="0"/>
            <wp:docPr id="1" name="Рисунок 1" descr="C:\Documents and Settings\User\Рабочий стол\Полож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лож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9437984"/>
                    </a:xfrm>
                    <a:prstGeom prst="rect">
                      <a:avLst/>
                    </a:prstGeom>
                    <a:noFill/>
                    <a:ln>
                      <a:noFill/>
                    </a:ln>
                  </pic:spPr>
                </pic:pic>
              </a:graphicData>
            </a:graphic>
          </wp:inline>
        </w:drawing>
      </w:r>
      <w:bookmarkStart w:id="0" w:name="_GoBack"/>
      <w:bookmarkEnd w:id="0"/>
      <w:r w:rsidR="005863E6" w:rsidRPr="005863E6">
        <w:rPr>
          <w:rFonts w:ascii="Times New Roman" w:eastAsia="Times New Roman" w:hAnsi="Times New Roman" w:cs="Times New Roman"/>
          <w:sz w:val="28"/>
          <w:szCs w:val="28"/>
          <w:lang w:eastAsia="ru-RU"/>
        </w:rPr>
        <w:lastRenderedPageBreak/>
        <w:t>1.5.Решение, принятое Педагогическим  Советом  является рекомендательным для коллектива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1.6.Решения Педагогического Совета</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утвержденные приказом  по ДОУ , являются  обязательными для  исполнения.</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xml:space="preserve">1.7.Изменения и дополнения  в настоящее положение  вносится Педагогическим </w:t>
      </w:r>
      <w:proofErr w:type="gramStart"/>
      <w:r w:rsidRPr="005863E6">
        <w:rPr>
          <w:rFonts w:ascii="Times New Roman" w:eastAsia="Times New Roman" w:hAnsi="Times New Roman" w:cs="Times New Roman"/>
          <w:sz w:val="28"/>
          <w:szCs w:val="28"/>
          <w:lang w:eastAsia="ru-RU"/>
        </w:rPr>
        <w:t>Советом</w:t>
      </w:r>
      <w:proofErr w:type="gramEnd"/>
      <w:r w:rsidRPr="005863E6">
        <w:rPr>
          <w:rFonts w:ascii="Times New Roman" w:eastAsia="Times New Roman" w:hAnsi="Times New Roman" w:cs="Times New Roman"/>
          <w:sz w:val="28"/>
          <w:szCs w:val="28"/>
          <w:lang w:eastAsia="ru-RU"/>
        </w:rPr>
        <w:t>  и принимаются на его  заседании.</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1.8.Срок данного положения не ограничен. Положение действует  до принятия нового.</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2.      Задачи.</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2.1. Главными задачами Педагогического Совета  являются:</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Реализация государственной</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окружной, городской политики в области дошкольного  образования;</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Ориентация педагогического  коллектива ДОУ на совершенствование  образовательного процесса;</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Разработка общей методической темы и ее содержания в деятельности ДОУ;</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Ознакомление  с достижениями  педагогической науки и передовым педагогическим  опытом и внедрение  их в практическую деятельность ДОУ;</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Организация и определение  направлений образовательной деятельности;</w:t>
      </w:r>
    </w:p>
    <w:p w:rsidR="005863E6" w:rsidRPr="005863E6" w:rsidRDefault="005863E6" w:rsidP="005863E6">
      <w:pPr>
        <w:numPr>
          <w:ilvl w:val="0"/>
          <w:numId w:val="3"/>
        </w:numPr>
        <w:shd w:val="clear" w:color="auto" w:fill="FFFFFF"/>
        <w:spacing w:before="100" w:beforeAutospacing="1" w:after="120" w:line="273" w:lineRule="atLeast"/>
        <w:ind w:left="0"/>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Повышение профессионального мастерства, развитие  творческой активности педагогических работников ДОУ.</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3.     Функции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3.1.Педагогический совет:</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 выбирает образовательные программы,  образовательные и  воспитательные методики,  технологии для использования в педагогическом процессе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обсуждает и рекомендует  к утверждению проект годового плана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обсуждает вопросы содержания. Форм и методов образовательного процесса, планирования педагогической деятельности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организует выявление, обобщение, распространение, внедрение  передового педагогического опыта среди педагогических  работников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lastRenderedPageBreak/>
        <w:t>- рассматривает  вопросы повышения квалификации, переподготовки</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аттестации педагогических кадров;</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xml:space="preserve">- рассматривает  вопросы  организации  дополнительных образовательных услуг воспитанникам </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в </w:t>
      </w:r>
      <w:proofErr w:type="spellStart"/>
      <w:r w:rsidRPr="005863E6">
        <w:rPr>
          <w:rFonts w:ascii="Times New Roman" w:eastAsia="Times New Roman" w:hAnsi="Times New Roman" w:cs="Times New Roman"/>
          <w:sz w:val="28"/>
          <w:szCs w:val="28"/>
          <w:lang w:eastAsia="ru-RU"/>
        </w:rPr>
        <w:t>т.ч</w:t>
      </w:r>
      <w:proofErr w:type="spellEnd"/>
      <w:r w:rsidRPr="005863E6">
        <w:rPr>
          <w:rFonts w:ascii="Times New Roman" w:eastAsia="Times New Roman" w:hAnsi="Times New Roman" w:cs="Times New Roman"/>
          <w:sz w:val="28"/>
          <w:szCs w:val="28"/>
          <w:lang w:eastAsia="ru-RU"/>
        </w:rPr>
        <w:t>. платных) по дополнительным образовательным программам;</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заслушивает отчеты   заведующего  о создании условий для реализации общеобразовательных программ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подводит итоги деятельности ДОУ за учебный год;</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контролирует выполнение ранее принятых решений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организует изучение  и обсуждение нормативно-правовых  документов в области общего и дошкольного  образования;</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  принимает решения об изменении образовательных программ ( отдельных разделов,  тем)</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о  корректировке сроков освоения образовательных программ, об изучении дополнительных  разделов и других образовательных программ;</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утверждает характеристики  и принимает решения о награждении</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поощрении педагогических работников ДОУ.</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4.      Права.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4.1. Педагогический совет ДОУ имеет право:</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принимать,  утверждать положения (локальные акты) с компетенцией, относящейся к объединениям по профессии;</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участвовать в управлении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выходить с предложениями  и заявлениями на ДОУ, в органы муниципальной и государственной власти, в общественные  организации;</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lastRenderedPageBreak/>
        <w:t> - педагогический совет  организует  взаимодействие с другими органами самоуправления  ДОУ, Общим собранием, Советом ДОУ, Родительским комитетом;</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4.2. Каждый член педагогического совета имеет право:</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 при несогласии с решением педагогического совета высказать свое  мотивированное мнение</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которое должно быт внесено в протокол.</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5.      ОРГАНИЗАЦИЯ РАБОТЫ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 Педагогический совет созывается в нерабочее время.</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5.2. Педагогический совет работает по плану, являющемуся составной частью плана работы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lastRenderedPageBreak/>
        <w:t>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5.8. Заведующая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5.9. Члены педагогического совета имеют право вносить на рассмотрение совета вопросы, связанные с улучшением работы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6.      ПРАВА И ОТВЕТСТВЕННОСТЬ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6.1. Педагогический совет имеет право:</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lastRenderedPageBreak/>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принимать окончательные решения по спорным вопросам, входящим в его компетенцию;</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принимать, утверждать положения (локальные акты) с компетенцией, относящейся к объединениям по профессии.</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xml:space="preserve">6.2. Педагогический совет ответственен </w:t>
      </w:r>
      <w:proofErr w:type="gramStart"/>
      <w:r w:rsidRPr="005863E6">
        <w:rPr>
          <w:rFonts w:ascii="Times New Roman" w:eastAsia="Times New Roman" w:hAnsi="Times New Roman" w:cs="Times New Roman"/>
          <w:sz w:val="28"/>
          <w:szCs w:val="28"/>
          <w:lang w:eastAsia="ru-RU"/>
        </w:rPr>
        <w:t>за</w:t>
      </w:r>
      <w:proofErr w:type="gramEnd"/>
      <w:r w:rsidRPr="005863E6">
        <w:rPr>
          <w:rFonts w:ascii="Times New Roman" w:eastAsia="Times New Roman" w:hAnsi="Times New Roman" w:cs="Times New Roman"/>
          <w:sz w:val="28"/>
          <w:szCs w:val="28"/>
          <w:lang w:eastAsia="ru-RU"/>
        </w:rPr>
        <w:t>:</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выполнение годового плана работы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соответствие принятых решений законодательству РФ об образовании, о защите прав детства;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утверждение образовательных программ, имеющих экспертное заключение;</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принятие конкретных решений по каждому рассматриваемому вопросу с указанием ответственных лиц и сроков исполнения решений.</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before="100" w:beforeAutospacing="1" w:after="120" w:line="273" w:lineRule="atLeast"/>
        <w:ind w:left="360"/>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7.      ДОКУМЕНТАЦИЯ ПЕДАГОГИЧЕСКОГО 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b/>
          <w:bCs/>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7.1. Заседания педагогического совета оформляются протокольно в электронном виде</w:t>
      </w:r>
      <w:proofErr w:type="gramStart"/>
      <w:r w:rsidRPr="005863E6">
        <w:rPr>
          <w:rFonts w:ascii="Times New Roman" w:eastAsia="Times New Roman" w:hAnsi="Times New Roman" w:cs="Times New Roman"/>
          <w:sz w:val="28"/>
          <w:szCs w:val="28"/>
          <w:lang w:eastAsia="ru-RU"/>
        </w:rPr>
        <w:t xml:space="preserve"> .</w:t>
      </w:r>
      <w:proofErr w:type="gramEnd"/>
      <w:r w:rsidRPr="005863E6">
        <w:rPr>
          <w:rFonts w:ascii="Times New Roman" w:eastAsia="Times New Roman" w:hAnsi="Times New Roman" w:cs="Times New Roman"/>
          <w:sz w:val="28"/>
          <w:szCs w:val="28"/>
          <w:lang w:eastAsia="ru-RU"/>
        </w:rPr>
        <w:t xml:space="preserve"> В книге протоколов фиксируется ход обсуждения вопросов, выносимых на педагогический совет, предложения и замечания членов педсовета.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7.2. Нумерация протоколов ведется от начала учебного года.</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7.3. Книга протоколов педагогического совета ДОУ входит в номенклатуру дел, хранится постоянно и передается по акту.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7.4. Книга протоколов педсовета пронумеровывается постранично, прошнуровывается, скрепляется подписью заведующей и печатью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 </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t>7.5. Материалы к заседаниям педагогических советов хранятся в делах ДОУ.</w:t>
      </w:r>
    </w:p>
    <w:p w:rsidR="005863E6" w:rsidRPr="005863E6" w:rsidRDefault="005863E6" w:rsidP="005863E6">
      <w:pPr>
        <w:shd w:val="clear" w:color="auto" w:fill="FFFFFF"/>
        <w:spacing w:after="120" w:line="273" w:lineRule="atLeast"/>
        <w:rPr>
          <w:rFonts w:ascii="Times New Roman" w:eastAsia="Times New Roman" w:hAnsi="Times New Roman" w:cs="Times New Roman"/>
          <w:sz w:val="28"/>
          <w:szCs w:val="28"/>
          <w:lang w:eastAsia="ru-RU"/>
        </w:rPr>
      </w:pPr>
      <w:r w:rsidRPr="005863E6">
        <w:rPr>
          <w:rFonts w:ascii="Times New Roman" w:eastAsia="Times New Roman" w:hAnsi="Times New Roman" w:cs="Times New Roman"/>
          <w:sz w:val="28"/>
          <w:szCs w:val="28"/>
          <w:lang w:eastAsia="ru-RU"/>
        </w:rPr>
        <w:lastRenderedPageBreak/>
        <w:t> </w:t>
      </w:r>
    </w:p>
    <w:p w:rsidR="00D01C27" w:rsidRPr="005863E6" w:rsidRDefault="00D01C27">
      <w:pPr>
        <w:rPr>
          <w:rFonts w:ascii="Times New Roman" w:hAnsi="Times New Roman" w:cs="Times New Roman"/>
          <w:sz w:val="28"/>
          <w:szCs w:val="28"/>
        </w:rPr>
      </w:pPr>
    </w:p>
    <w:sectPr w:rsidR="00D01C27" w:rsidRPr="00586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354"/>
    <w:multiLevelType w:val="multilevel"/>
    <w:tmpl w:val="C71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D0296"/>
    <w:multiLevelType w:val="multilevel"/>
    <w:tmpl w:val="A124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5347E"/>
    <w:multiLevelType w:val="multilevel"/>
    <w:tmpl w:val="2BD60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82987"/>
    <w:multiLevelType w:val="multilevel"/>
    <w:tmpl w:val="D92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218EA"/>
    <w:multiLevelType w:val="multilevel"/>
    <w:tmpl w:val="FB4E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23324"/>
    <w:multiLevelType w:val="multilevel"/>
    <w:tmpl w:val="61DA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201AC"/>
    <w:multiLevelType w:val="multilevel"/>
    <w:tmpl w:val="87E2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7B23A2"/>
    <w:multiLevelType w:val="multilevel"/>
    <w:tmpl w:val="5558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E6"/>
    <w:rsid w:val="005863E6"/>
    <w:rsid w:val="00D01C27"/>
    <w:rsid w:val="00FD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E6"/>
  </w:style>
  <w:style w:type="paragraph" w:styleId="1">
    <w:name w:val="heading 1"/>
    <w:basedOn w:val="a"/>
    <w:next w:val="a"/>
    <w:link w:val="10"/>
    <w:uiPriority w:val="9"/>
    <w:qFormat/>
    <w:rsid w:val="00FD0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8A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D0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E6"/>
  </w:style>
  <w:style w:type="paragraph" w:styleId="1">
    <w:name w:val="heading 1"/>
    <w:basedOn w:val="a"/>
    <w:next w:val="a"/>
    <w:link w:val="10"/>
    <w:uiPriority w:val="9"/>
    <w:qFormat/>
    <w:rsid w:val="00FD0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8A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D0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dcterms:created xsi:type="dcterms:W3CDTF">2014-01-08T20:02:00Z</dcterms:created>
  <dcterms:modified xsi:type="dcterms:W3CDTF">2017-11-05T17:48:00Z</dcterms:modified>
</cp:coreProperties>
</file>